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A563D" w14:textId="77777777" w:rsidR="003A43A0" w:rsidRPr="00F520A6" w:rsidRDefault="006609F1">
      <w:pPr>
        <w:spacing w:before="48"/>
        <w:ind w:right="278"/>
        <w:jc w:val="center"/>
        <w:rPr>
          <w:rFonts w:ascii="Verdana" w:hAnsi="Verdana"/>
          <w:b/>
          <w:sz w:val="20"/>
          <w:szCs w:val="20"/>
        </w:rPr>
      </w:pPr>
      <w:r w:rsidRPr="00F520A6">
        <w:rPr>
          <w:rFonts w:ascii="Verdana" w:hAnsi="Verdana"/>
          <w:b/>
          <w:sz w:val="20"/>
          <w:szCs w:val="20"/>
        </w:rPr>
        <w:t>Seleção</w:t>
      </w:r>
      <w:r w:rsidRPr="00F520A6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F520A6">
        <w:rPr>
          <w:rFonts w:ascii="Verdana" w:hAnsi="Verdana"/>
          <w:b/>
          <w:sz w:val="20"/>
          <w:szCs w:val="20"/>
        </w:rPr>
        <w:t>de</w:t>
      </w:r>
      <w:r w:rsidRPr="00F520A6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F520A6">
        <w:rPr>
          <w:rFonts w:ascii="Verdana" w:hAnsi="Verdana"/>
          <w:b/>
          <w:sz w:val="20"/>
          <w:szCs w:val="20"/>
        </w:rPr>
        <w:t>Fontes</w:t>
      </w:r>
      <w:r w:rsidRPr="00F520A6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F520A6">
        <w:rPr>
          <w:rFonts w:ascii="Verdana" w:hAnsi="Verdana"/>
          <w:b/>
          <w:sz w:val="20"/>
          <w:szCs w:val="20"/>
        </w:rPr>
        <w:t>de</w:t>
      </w:r>
      <w:r w:rsidRPr="00F520A6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F520A6">
        <w:rPr>
          <w:rFonts w:ascii="Verdana" w:hAnsi="Verdana"/>
          <w:b/>
          <w:sz w:val="20"/>
          <w:szCs w:val="20"/>
        </w:rPr>
        <w:t>Informação</w:t>
      </w:r>
      <w:r w:rsidRPr="00F520A6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F520A6">
        <w:rPr>
          <w:rFonts w:ascii="Verdana" w:hAnsi="Verdana"/>
          <w:b/>
          <w:sz w:val="20"/>
          <w:szCs w:val="20"/>
        </w:rPr>
        <w:t>d</w:t>
      </w:r>
      <w:r w:rsidR="00457844" w:rsidRPr="00F520A6">
        <w:rPr>
          <w:rFonts w:ascii="Verdana" w:hAnsi="Verdana"/>
          <w:b/>
          <w:sz w:val="20"/>
          <w:szCs w:val="20"/>
        </w:rPr>
        <w:t>e Psicologia</w:t>
      </w:r>
    </w:p>
    <w:p w14:paraId="385B442B" w14:textId="77777777" w:rsidR="003A43A0" w:rsidRPr="00234066" w:rsidRDefault="003A43A0">
      <w:pPr>
        <w:pStyle w:val="Corpodetexto"/>
        <w:spacing w:before="9"/>
        <w:rPr>
          <w:rFonts w:ascii="Verdana" w:hAnsi="Verdana"/>
          <w:sz w:val="20"/>
          <w:szCs w:val="20"/>
        </w:rPr>
      </w:pPr>
    </w:p>
    <w:tbl>
      <w:tblPr>
        <w:tblStyle w:val="TableNormal"/>
        <w:tblW w:w="9498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28"/>
        <w:gridCol w:w="6480"/>
      </w:tblGrid>
      <w:tr w:rsidR="003A43A0" w:rsidRPr="00234066" w14:paraId="2A6FFDEC" w14:textId="77777777" w:rsidTr="00234066">
        <w:trPr>
          <w:trHeight w:val="443"/>
        </w:trPr>
        <w:tc>
          <w:tcPr>
            <w:tcW w:w="1390" w:type="dxa"/>
          </w:tcPr>
          <w:p w14:paraId="2052EF94" w14:textId="77777777" w:rsidR="003A43A0" w:rsidRPr="00234066" w:rsidRDefault="006609F1">
            <w:pPr>
              <w:pStyle w:val="TableParagraph"/>
              <w:spacing w:before="99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Fonte</w:t>
            </w:r>
          </w:p>
        </w:tc>
        <w:tc>
          <w:tcPr>
            <w:tcW w:w="1628" w:type="dxa"/>
          </w:tcPr>
          <w:p w14:paraId="28BDBEF5" w14:textId="77777777" w:rsidR="003A43A0" w:rsidRPr="00234066" w:rsidRDefault="006609F1">
            <w:pPr>
              <w:pStyle w:val="TableParagraph"/>
              <w:spacing w:before="99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>Tipo</w:t>
            </w:r>
          </w:p>
        </w:tc>
        <w:tc>
          <w:tcPr>
            <w:tcW w:w="6480" w:type="dxa"/>
          </w:tcPr>
          <w:p w14:paraId="12538DB4" w14:textId="77777777" w:rsidR="003A43A0" w:rsidRPr="00234066" w:rsidRDefault="006609F1">
            <w:pPr>
              <w:pStyle w:val="TableParagraph"/>
              <w:spacing w:before="99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Descrição</w:t>
            </w:r>
          </w:p>
        </w:tc>
      </w:tr>
      <w:tr w:rsidR="003A43A0" w:rsidRPr="00234066" w14:paraId="15995864" w14:textId="77777777" w:rsidTr="00234066">
        <w:trPr>
          <w:trHeight w:val="1657"/>
        </w:trPr>
        <w:tc>
          <w:tcPr>
            <w:tcW w:w="1390" w:type="dxa"/>
          </w:tcPr>
          <w:p w14:paraId="256CFDCF" w14:textId="77777777" w:rsidR="003A43A0" w:rsidRPr="00234066" w:rsidRDefault="006609F1">
            <w:pPr>
              <w:pStyle w:val="TableParagraph"/>
              <w:spacing w:before="99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>BVS</w:t>
            </w:r>
          </w:p>
        </w:tc>
        <w:tc>
          <w:tcPr>
            <w:tcW w:w="1628" w:type="dxa"/>
          </w:tcPr>
          <w:p w14:paraId="6151B514" w14:textId="77777777" w:rsidR="003A43A0" w:rsidRPr="00234066" w:rsidRDefault="006609F1">
            <w:pPr>
              <w:pStyle w:val="TableParagraph"/>
              <w:spacing w:before="99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Portal</w:t>
            </w:r>
          </w:p>
        </w:tc>
        <w:tc>
          <w:tcPr>
            <w:tcW w:w="6480" w:type="dxa"/>
          </w:tcPr>
          <w:p w14:paraId="169CBA07" w14:textId="77777777" w:rsidR="003A43A0" w:rsidRPr="00234066" w:rsidRDefault="006609F1">
            <w:pPr>
              <w:pStyle w:val="TableParagraph"/>
              <w:spacing w:before="99"/>
              <w:ind w:right="78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Portal Regional Biblioteca Virtual em Saúde - Portal que reúne</w:t>
            </w:r>
            <w:r w:rsidRPr="00234066">
              <w:rPr>
                <w:rFonts w:ascii="Verdana" w:hAnsi="Verdana"/>
                <w:spacing w:val="80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diversas bases de dados da Rede BVS da América Latina e Caribe permitindo a ampliação do acesso à informação científica. É possível utilizar estratégias de busca e pesquisar em espanhol, inglês e português. Agrega as bases LILACS, Index-Psi Periódicos, Index-Psi-Livros, SciELO, MEDLINE e outras.</w:t>
            </w:r>
          </w:p>
        </w:tc>
      </w:tr>
      <w:tr w:rsidR="003A43A0" w:rsidRPr="00234066" w14:paraId="6107CA25" w14:textId="77777777" w:rsidTr="00234066">
        <w:trPr>
          <w:trHeight w:val="1172"/>
        </w:trPr>
        <w:tc>
          <w:tcPr>
            <w:tcW w:w="1390" w:type="dxa"/>
          </w:tcPr>
          <w:p w14:paraId="36E0B07F" w14:textId="77777777" w:rsidR="003A43A0" w:rsidRPr="00234066" w:rsidRDefault="006609F1">
            <w:pPr>
              <w:pStyle w:val="TableParagraph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BVS</w:t>
            </w:r>
            <w:r w:rsidRPr="00234066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Brasil</w:t>
            </w:r>
          </w:p>
        </w:tc>
        <w:tc>
          <w:tcPr>
            <w:tcW w:w="1628" w:type="dxa"/>
          </w:tcPr>
          <w:p w14:paraId="64DFCC81" w14:textId="77777777" w:rsidR="003A43A0" w:rsidRPr="00234066" w:rsidRDefault="006609F1">
            <w:pPr>
              <w:pStyle w:val="TableParagraph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Referenciais</w:t>
            </w:r>
            <w:r w:rsidRPr="00234066">
              <w:rPr>
                <w:rFonts w:ascii="Verdana" w:hAnsi="Verdana"/>
                <w:spacing w:val="-1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com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resumos</w:t>
            </w:r>
          </w:p>
        </w:tc>
        <w:tc>
          <w:tcPr>
            <w:tcW w:w="6480" w:type="dxa"/>
          </w:tcPr>
          <w:p w14:paraId="78B55EEE" w14:textId="77777777" w:rsidR="003A43A0" w:rsidRPr="00234066" w:rsidRDefault="006609F1">
            <w:pPr>
              <w:pStyle w:val="TableParagraph"/>
              <w:ind w:right="84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Biblioteca Virtual em Saúde Brasil – Portal que reúne Rede BVS brasileira permitindo realizar pesquisas num único local sobre diferentes temas, tais como, Saúde do Adolescente, Saúde Pública, Odontologia, Enfermagem, Psicologia e outros.</w:t>
            </w:r>
          </w:p>
        </w:tc>
      </w:tr>
      <w:tr w:rsidR="003A43A0" w:rsidRPr="00234066" w14:paraId="1640F564" w14:textId="77777777" w:rsidTr="00234066">
        <w:trPr>
          <w:trHeight w:val="1168"/>
        </w:trPr>
        <w:tc>
          <w:tcPr>
            <w:tcW w:w="1390" w:type="dxa"/>
          </w:tcPr>
          <w:p w14:paraId="02E2C6AF" w14:textId="77777777" w:rsidR="003A43A0" w:rsidRPr="00234066" w:rsidRDefault="006609F1">
            <w:pPr>
              <w:pStyle w:val="TableParagraph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Index-Psi Periódicos</w:t>
            </w:r>
          </w:p>
        </w:tc>
        <w:tc>
          <w:tcPr>
            <w:tcW w:w="1628" w:type="dxa"/>
          </w:tcPr>
          <w:p w14:paraId="50ECE7DD" w14:textId="77777777" w:rsidR="003A43A0" w:rsidRPr="00234066" w:rsidRDefault="006609F1">
            <w:pPr>
              <w:pStyle w:val="TableParagraph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Referenciais</w:t>
            </w:r>
            <w:r w:rsidRPr="00234066">
              <w:rPr>
                <w:rFonts w:ascii="Verdana" w:hAnsi="Verdana"/>
                <w:spacing w:val="-1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com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resumos</w:t>
            </w:r>
          </w:p>
        </w:tc>
        <w:tc>
          <w:tcPr>
            <w:tcW w:w="6480" w:type="dxa"/>
          </w:tcPr>
          <w:p w14:paraId="2B87DD49" w14:textId="77777777" w:rsidR="003A43A0" w:rsidRPr="00234066" w:rsidRDefault="006609F1">
            <w:pPr>
              <w:pStyle w:val="TableParagraph"/>
              <w:ind w:right="82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Index-Psi Periódicos - Reúne a produção científica da área de Psicologia no Brasil publicada em periódicos e segue sendo atualizada pela ReBAP. Seu conteúdo pode ser encontrado no Portal Regional da BVS, na BVS Brasil, na LILACS e na PsycINFO (APA).</w:t>
            </w:r>
          </w:p>
        </w:tc>
      </w:tr>
      <w:tr w:rsidR="003A43A0" w:rsidRPr="00234066" w14:paraId="586E9D35" w14:textId="77777777" w:rsidTr="00234066">
        <w:trPr>
          <w:trHeight w:val="1417"/>
        </w:trPr>
        <w:tc>
          <w:tcPr>
            <w:tcW w:w="1390" w:type="dxa"/>
          </w:tcPr>
          <w:p w14:paraId="5512B5D3" w14:textId="77777777" w:rsidR="003A43A0" w:rsidRPr="00234066" w:rsidRDefault="006609F1">
            <w:pPr>
              <w:pStyle w:val="TableParagraph"/>
              <w:spacing w:before="99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LILACS</w:t>
            </w:r>
          </w:p>
        </w:tc>
        <w:tc>
          <w:tcPr>
            <w:tcW w:w="1628" w:type="dxa"/>
          </w:tcPr>
          <w:p w14:paraId="49D637D8" w14:textId="77777777" w:rsidR="003A43A0" w:rsidRPr="00234066" w:rsidRDefault="006609F1">
            <w:pPr>
              <w:pStyle w:val="TableParagraph"/>
              <w:spacing w:before="99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Referenciais</w:t>
            </w:r>
            <w:r w:rsidRPr="00234066">
              <w:rPr>
                <w:rFonts w:ascii="Verdana" w:hAnsi="Verdana"/>
                <w:spacing w:val="-1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com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resumos</w:t>
            </w:r>
          </w:p>
        </w:tc>
        <w:tc>
          <w:tcPr>
            <w:tcW w:w="6480" w:type="dxa"/>
          </w:tcPr>
          <w:p w14:paraId="3A292B4B" w14:textId="7F3DCD47" w:rsidR="003A43A0" w:rsidRPr="00234066" w:rsidRDefault="006609F1">
            <w:pPr>
              <w:pStyle w:val="TableParagraph"/>
              <w:spacing w:before="99"/>
              <w:ind w:right="78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Literatura Latino-Americana</w:t>
            </w:r>
            <w:r w:rsidRPr="00234066">
              <w:rPr>
                <w:rFonts w:ascii="Verdana" w:hAnsi="Verdana"/>
                <w:spacing w:val="3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do Caribe em</w:t>
            </w:r>
            <w:r w:rsidRPr="00234066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Ciências da</w:t>
            </w:r>
            <w:r w:rsidRPr="00234066">
              <w:rPr>
                <w:rFonts w:ascii="Verdana" w:hAnsi="Verdana"/>
                <w:spacing w:val="30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Saúde</w:t>
            </w:r>
            <w:r w:rsidRPr="00234066">
              <w:rPr>
                <w:rFonts w:ascii="Verdana" w:hAnsi="Verdana"/>
                <w:spacing w:val="36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- Base de dados especializada na área da saúde com literatura científica e técnica de </w:t>
            </w:r>
            <w:r w:rsidR="00EC2EC4">
              <w:rPr>
                <w:rFonts w:ascii="Verdana" w:hAnsi="Verdana"/>
                <w:sz w:val="20"/>
                <w:szCs w:val="20"/>
              </w:rPr>
              <w:t>40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 países da América-Latina e do Caribe. Possui estudos clínicos, sínteses, revisões, guias, relatórios técnicos, relatórios governamentais, teses e dissertações. Integrada a Rede BVS.</w:t>
            </w:r>
          </w:p>
        </w:tc>
      </w:tr>
      <w:tr w:rsidR="004D57D7" w:rsidRPr="00234066" w14:paraId="23228227" w14:textId="77777777" w:rsidTr="00234066">
        <w:trPr>
          <w:trHeight w:val="1417"/>
        </w:trPr>
        <w:tc>
          <w:tcPr>
            <w:tcW w:w="1390" w:type="dxa"/>
          </w:tcPr>
          <w:p w14:paraId="2691E69A" w14:textId="77777777" w:rsidR="004D57D7" w:rsidRPr="00234066" w:rsidRDefault="004D57D7">
            <w:pPr>
              <w:pStyle w:val="TableParagraph"/>
              <w:spacing w:before="99"/>
              <w:ind w:left="100"/>
              <w:rPr>
                <w:rFonts w:ascii="Verdana" w:hAnsi="Verdana"/>
                <w:spacing w:val="-2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OasisBR</w:t>
            </w:r>
          </w:p>
        </w:tc>
        <w:tc>
          <w:tcPr>
            <w:tcW w:w="1628" w:type="dxa"/>
          </w:tcPr>
          <w:p w14:paraId="46486E72" w14:textId="77777777" w:rsidR="004D57D7" w:rsidRPr="00234066" w:rsidRDefault="00354E00">
            <w:pPr>
              <w:pStyle w:val="TableParagraph"/>
              <w:spacing w:before="99"/>
              <w:ind w:left="97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Portal</w:t>
            </w:r>
          </w:p>
        </w:tc>
        <w:tc>
          <w:tcPr>
            <w:tcW w:w="6480" w:type="dxa"/>
          </w:tcPr>
          <w:p w14:paraId="63C1F6B6" w14:textId="77777777" w:rsidR="004D57D7" w:rsidRPr="00234066" w:rsidRDefault="004D57D7">
            <w:pPr>
              <w:pStyle w:val="TableParagraph"/>
              <w:spacing w:before="99"/>
              <w:ind w:right="78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O Portal brasileiro de publicações e dados científicos em acesso aberto - Oasisbr é um mecanismo de busca multidisciplinar que permite o acesso gratuito à produção científica de autores vinculados a universidades e institutos de pesquisa brasileiros.</w:t>
            </w:r>
          </w:p>
        </w:tc>
      </w:tr>
      <w:tr w:rsidR="003A43A0" w:rsidRPr="00234066" w14:paraId="547CB340" w14:textId="77777777" w:rsidTr="00234066">
        <w:trPr>
          <w:trHeight w:val="1655"/>
        </w:trPr>
        <w:tc>
          <w:tcPr>
            <w:tcW w:w="1390" w:type="dxa"/>
          </w:tcPr>
          <w:p w14:paraId="7DE7EA6E" w14:textId="77777777" w:rsidR="003A43A0" w:rsidRPr="00234066" w:rsidRDefault="006609F1">
            <w:pPr>
              <w:pStyle w:val="TableParagraph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>PEP</w:t>
            </w:r>
          </w:p>
        </w:tc>
        <w:tc>
          <w:tcPr>
            <w:tcW w:w="1628" w:type="dxa"/>
          </w:tcPr>
          <w:p w14:paraId="45197D1D" w14:textId="77777777" w:rsidR="003A43A0" w:rsidRPr="00234066" w:rsidRDefault="006609F1">
            <w:pPr>
              <w:pStyle w:val="TableParagraph"/>
              <w:ind w:left="97" w:right="175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Textos completos</w:t>
            </w:r>
          </w:p>
        </w:tc>
        <w:tc>
          <w:tcPr>
            <w:tcW w:w="6480" w:type="dxa"/>
          </w:tcPr>
          <w:p w14:paraId="7DE1A4D0" w14:textId="77777777" w:rsidR="003A43A0" w:rsidRPr="00234066" w:rsidRDefault="006609F1">
            <w:pPr>
              <w:pStyle w:val="TableParagraph"/>
              <w:ind w:right="81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Psychoanalytic Electronic Publishing – Base de dados específica de Psicanálise que inclui as obras completas de Freud, livros, periódicos, trabalhos de eventos e vídeos que podem ser consultados na íntegra. Apresenta a literatura psicanalítica em inglês, francês, alemão, grego, italiano,</w:t>
            </w:r>
            <w:r w:rsidRPr="0023406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romeno,</w:t>
            </w: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espanhol</w:t>
            </w: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e</w:t>
            </w:r>
            <w:r w:rsidRPr="0023406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turco.</w:t>
            </w: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Possui</w:t>
            </w:r>
            <w:r w:rsidRPr="0023406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acesso</w:t>
            </w:r>
            <w:r w:rsidRPr="0023406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parcial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gratuito</w:t>
            </w: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e</w:t>
            </w:r>
            <w:r w:rsidRPr="0023406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por assinatura. Não está no Portal CAPES.</w:t>
            </w:r>
          </w:p>
        </w:tc>
      </w:tr>
      <w:tr w:rsidR="003A43A0" w:rsidRPr="00234066" w14:paraId="32E83B18" w14:textId="77777777" w:rsidTr="00234066">
        <w:trPr>
          <w:trHeight w:val="927"/>
        </w:trPr>
        <w:tc>
          <w:tcPr>
            <w:tcW w:w="1390" w:type="dxa"/>
          </w:tcPr>
          <w:p w14:paraId="4EF58979" w14:textId="77777777" w:rsidR="003A43A0" w:rsidRPr="00234066" w:rsidRDefault="006609F1">
            <w:pPr>
              <w:pStyle w:val="TableParagraph"/>
              <w:spacing w:before="99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PePSIC</w:t>
            </w:r>
          </w:p>
        </w:tc>
        <w:tc>
          <w:tcPr>
            <w:tcW w:w="1628" w:type="dxa"/>
          </w:tcPr>
          <w:p w14:paraId="3CA7BE06" w14:textId="77777777" w:rsidR="003A43A0" w:rsidRPr="00234066" w:rsidRDefault="006609F1">
            <w:pPr>
              <w:pStyle w:val="TableParagraph"/>
              <w:spacing w:before="99"/>
              <w:ind w:left="98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Periódicos</w:t>
            </w:r>
          </w:p>
        </w:tc>
        <w:tc>
          <w:tcPr>
            <w:tcW w:w="6480" w:type="dxa"/>
          </w:tcPr>
          <w:p w14:paraId="0A31C892" w14:textId="6A72755D" w:rsidR="003A43A0" w:rsidRPr="00234066" w:rsidRDefault="006609F1">
            <w:pPr>
              <w:pStyle w:val="TableParagraph"/>
              <w:spacing w:before="101" w:line="237" w:lineRule="auto"/>
              <w:ind w:right="85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Portal de Periódicos Eletrônicos de Psicologia - Reúne 11</w:t>
            </w:r>
            <w:r w:rsidR="00797398">
              <w:rPr>
                <w:rFonts w:ascii="Verdana" w:hAnsi="Verdana"/>
                <w:sz w:val="20"/>
                <w:szCs w:val="20"/>
              </w:rPr>
              <w:t>7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 periódicos de</w:t>
            </w:r>
            <w:r w:rsidRPr="00234066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Psicologia em acesso</w:t>
            </w:r>
            <w:r w:rsidRPr="00234066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aberto. Utiliza Metodologia SciELO. É</w:t>
            </w:r>
            <w:r w:rsidRPr="00234066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possível recuperar em seu acervo no Portal Regional da BVS.</w:t>
            </w:r>
          </w:p>
        </w:tc>
      </w:tr>
      <w:tr w:rsidR="003A43A0" w:rsidRPr="00234066" w14:paraId="54D6D674" w14:textId="77777777" w:rsidTr="00234066">
        <w:trPr>
          <w:trHeight w:val="1170"/>
        </w:trPr>
        <w:tc>
          <w:tcPr>
            <w:tcW w:w="1390" w:type="dxa"/>
          </w:tcPr>
          <w:p w14:paraId="122FC816" w14:textId="77777777" w:rsidR="003A43A0" w:rsidRPr="00234066" w:rsidRDefault="006609F1">
            <w:pPr>
              <w:pStyle w:val="TableParagraph"/>
              <w:spacing w:before="101" w:line="237" w:lineRule="auto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 xml:space="preserve">Portal de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Periódicos CAPES</w:t>
            </w:r>
          </w:p>
        </w:tc>
        <w:tc>
          <w:tcPr>
            <w:tcW w:w="1628" w:type="dxa"/>
          </w:tcPr>
          <w:p w14:paraId="4E1BA897" w14:textId="77777777" w:rsidR="003A43A0" w:rsidRPr="00234066" w:rsidRDefault="006609F1">
            <w:pPr>
              <w:pStyle w:val="TableParagraph"/>
              <w:spacing w:before="99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Portal</w:t>
            </w:r>
          </w:p>
        </w:tc>
        <w:tc>
          <w:tcPr>
            <w:tcW w:w="6480" w:type="dxa"/>
          </w:tcPr>
          <w:p w14:paraId="161F9654" w14:textId="17D8BF52" w:rsidR="003A43A0" w:rsidRPr="00234066" w:rsidRDefault="006609F1">
            <w:pPr>
              <w:pStyle w:val="TableParagraph"/>
              <w:spacing w:before="101" w:line="237" w:lineRule="auto"/>
              <w:ind w:right="80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O Portal de Periódicos da CAPES - Reúne diferentes tipos de fontes de informação. A pesquisa por assunto é recomendada apenas numa busca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inicial, para estratégias de</w:t>
            </w:r>
            <w:r w:rsidRPr="0023406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busca é relevante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selecionar as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bases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específicas.</w:t>
            </w:r>
            <w:r w:rsidR="00E226BB"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Atualmente conta com </w:t>
            </w:r>
            <w:r w:rsidR="0041635C">
              <w:rPr>
                <w:rFonts w:ascii="Verdana" w:hAnsi="Verdana"/>
                <w:spacing w:val="-2"/>
                <w:sz w:val="20"/>
                <w:szCs w:val="20"/>
              </w:rPr>
              <w:t xml:space="preserve">31 </w:t>
            </w:r>
            <w:r w:rsidR="00E226BB" w:rsidRPr="00234066">
              <w:rPr>
                <w:rFonts w:ascii="Verdana" w:hAnsi="Verdana"/>
                <w:spacing w:val="-2"/>
                <w:sz w:val="20"/>
                <w:szCs w:val="20"/>
              </w:rPr>
              <w:t>bases de dados especializadas da área de Psicologia</w:t>
            </w:r>
            <w:r w:rsidR="00F520A6">
              <w:rPr>
                <w:rFonts w:ascii="Verdana" w:hAnsi="Verdana"/>
                <w:spacing w:val="-2"/>
                <w:sz w:val="20"/>
                <w:szCs w:val="20"/>
              </w:rPr>
              <w:t xml:space="preserve">, entre elas Sage Journals Online, ScienceDirect (Elsevier), </w:t>
            </w:r>
            <w:r w:rsidR="00354638">
              <w:rPr>
                <w:rFonts w:ascii="Verdana" w:hAnsi="Verdana"/>
                <w:spacing w:val="-2"/>
                <w:sz w:val="20"/>
                <w:szCs w:val="20"/>
              </w:rPr>
              <w:t xml:space="preserve">Scielo, </w:t>
            </w:r>
            <w:r w:rsidR="00F520A6">
              <w:rPr>
                <w:rFonts w:ascii="Verdana" w:hAnsi="Verdana"/>
                <w:spacing w:val="-2"/>
                <w:sz w:val="20"/>
                <w:szCs w:val="20"/>
              </w:rPr>
              <w:t>Springer Journal, Scopus e Web of Science).</w:t>
            </w:r>
          </w:p>
        </w:tc>
      </w:tr>
      <w:tr w:rsidR="003A43A0" w:rsidRPr="00234066" w14:paraId="1C272549" w14:textId="77777777" w:rsidTr="00234066">
        <w:trPr>
          <w:trHeight w:val="443"/>
        </w:trPr>
        <w:tc>
          <w:tcPr>
            <w:tcW w:w="1390" w:type="dxa"/>
          </w:tcPr>
          <w:p w14:paraId="50EDF3FC" w14:textId="77777777" w:rsidR="003A43A0" w:rsidRPr="00234066" w:rsidRDefault="006609F1">
            <w:pPr>
              <w:pStyle w:val="TableParagraph"/>
              <w:ind w:left="100"/>
              <w:rPr>
                <w:rFonts w:ascii="Verdana" w:hAnsi="Verdana"/>
                <w:sz w:val="20"/>
                <w:szCs w:val="20"/>
              </w:rPr>
            </w:pPr>
            <w:r w:rsidRPr="00E773A0">
              <w:rPr>
                <w:rFonts w:ascii="Verdana" w:hAnsi="Verdana"/>
                <w:spacing w:val="-2"/>
                <w:sz w:val="20"/>
                <w:szCs w:val="20"/>
                <w:highlight w:val="yellow"/>
              </w:rPr>
              <w:t>PsycINFO</w:t>
            </w:r>
          </w:p>
        </w:tc>
        <w:tc>
          <w:tcPr>
            <w:tcW w:w="1628" w:type="dxa"/>
          </w:tcPr>
          <w:p w14:paraId="53B5EE33" w14:textId="77777777" w:rsidR="003A43A0" w:rsidRPr="00234066" w:rsidRDefault="006609F1">
            <w:pPr>
              <w:pStyle w:val="TableParagraph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Referências</w:t>
            </w:r>
            <w:r w:rsidRPr="00234066">
              <w:rPr>
                <w:rFonts w:ascii="Verdana" w:hAnsi="Verdana"/>
                <w:spacing w:val="3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>com</w:t>
            </w:r>
            <w:r w:rsidR="00E226BB" w:rsidRPr="0023406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="00E226BB" w:rsidRPr="00234066">
              <w:rPr>
                <w:rFonts w:ascii="Verdana" w:hAnsi="Verdana"/>
                <w:spacing w:val="-2"/>
                <w:sz w:val="20"/>
                <w:szCs w:val="20"/>
              </w:rPr>
              <w:t>resumos</w:t>
            </w:r>
          </w:p>
        </w:tc>
        <w:tc>
          <w:tcPr>
            <w:tcW w:w="6480" w:type="dxa"/>
          </w:tcPr>
          <w:p w14:paraId="05800AB3" w14:textId="77777777" w:rsidR="003A43A0" w:rsidRPr="00234066" w:rsidRDefault="006609F1" w:rsidP="00E226BB">
            <w:pPr>
              <w:pStyle w:val="TableParagraph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PsycINFO</w:t>
            </w:r>
            <w:r w:rsidRPr="0023406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-</w:t>
            </w:r>
            <w:r w:rsidRPr="00234066">
              <w:rPr>
                <w:rFonts w:ascii="Verdana" w:hAnsi="Verdana"/>
                <w:spacing w:val="-1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Base</w:t>
            </w:r>
            <w:r w:rsidRPr="0023406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de</w:t>
            </w:r>
            <w:r w:rsidRPr="0023406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dados</w:t>
            </w: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da</w:t>
            </w: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American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Psychological</w:t>
            </w: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Association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(APA)</w:t>
            </w:r>
            <w:r w:rsidR="00E226BB"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="00E226BB" w:rsidRPr="00234066">
              <w:rPr>
                <w:rFonts w:ascii="Verdana" w:hAnsi="Verdana"/>
                <w:sz w:val="20"/>
                <w:szCs w:val="20"/>
              </w:rPr>
              <w:t xml:space="preserve">disponível no Portal CAPES. Considerada a melhor base de dados específica de Psicologia. O Portal APA PsycNET fornece acesso a PsycINFO, PsycARTICLES, </w:t>
            </w:r>
            <w:r w:rsidR="00E226BB" w:rsidRPr="00234066">
              <w:rPr>
                <w:rFonts w:ascii="Verdana" w:hAnsi="Verdana"/>
                <w:sz w:val="20"/>
                <w:szCs w:val="20"/>
              </w:rPr>
              <w:lastRenderedPageBreak/>
              <w:t xml:space="preserve">PsycBOOKS, PsycTESTS, PsycTHERAPY e </w:t>
            </w:r>
            <w:r w:rsidR="00E226BB" w:rsidRPr="00234066">
              <w:rPr>
                <w:rFonts w:ascii="Verdana" w:hAnsi="Verdana"/>
                <w:spacing w:val="-2"/>
                <w:sz w:val="20"/>
                <w:szCs w:val="20"/>
              </w:rPr>
              <w:t>PsycEXTRA.</w:t>
            </w:r>
          </w:p>
        </w:tc>
      </w:tr>
      <w:tr w:rsidR="004D57D7" w:rsidRPr="00234066" w14:paraId="29341A26" w14:textId="77777777" w:rsidTr="00234066">
        <w:trPr>
          <w:trHeight w:val="443"/>
        </w:trPr>
        <w:tc>
          <w:tcPr>
            <w:tcW w:w="1390" w:type="dxa"/>
          </w:tcPr>
          <w:p w14:paraId="24CE1419" w14:textId="77777777" w:rsidR="004D57D7" w:rsidRPr="00234066" w:rsidRDefault="004D57D7" w:rsidP="004D57D7">
            <w:pPr>
              <w:pStyle w:val="TableParagraph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lastRenderedPageBreak/>
              <w:t>PSICODOC</w:t>
            </w:r>
          </w:p>
        </w:tc>
        <w:tc>
          <w:tcPr>
            <w:tcW w:w="1628" w:type="dxa"/>
          </w:tcPr>
          <w:p w14:paraId="10E5CDDD" w14:textId="77777777" w:rsidR="004D57D7" w:rsidRPr="00234066" w:rsidRDefault="004D57D7" w:rsidP="004D57D7">
            <w:pPr>
              <w:pStyle w:val="TableParagraph"/>
              <w:ind w:left="97" w:right="175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Textos completos</w:t>
            </w:r>
          </w:p>
        </w:tc>
        <w:tc>
          <w:tcPr>
            <w:tcW w:w="6480" w:type="dxa"/>
          </w:tcPr>
          <w:p w14:paraId="5B175566" w14:textId="77777777" w:rsidR="004D57D7" w:rsidRPr="00234066" w:rsidRDefault="004D57D7" w:rsidP="004D57D7">
            <w:pPr>
              <w:pStyle w:val="TableParagraph"/>
              <w:ind w:right="85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PSICODOC - Base de dados específica de Psicologia do Colégio Oficial de</w:t>
            </w:r>
            <w:r w:rsidRPr="0023406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Psicólogos</w:t>
            </w: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de</w:t>
            </w:r>
            <w:r w:rsidRPr="00234066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Madrid.</w:t>
            </w: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Inclui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livros,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revistas</w:t>
            </w: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e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congressos</w:t>
            </w:r>
            <w:r w:rsidRPr="0023406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publicados na Espanha, em Portugal e na América Latina. Possui acesso parcial gratuito e por assinatura.</w:t>
            </w:r>
          </w:p>
        </w:tc>
      </w:tr>
      <w:tr w:rsidR="001816BE" w:rsidRPr="00234066" w14:paraId="49167C3F" w14:textId="77777777" w:rsidTr="00234066">
        <w:trPr>
          <w:trHeight w:val="443"/>
        </w:trPr>
        <w:tc>
          <w:tcPr>
            <w:tcW w:w="1390" w:type="dxa"/>
          </w:tcPr>
          <w:p w14:paraId="4EDBF374" w14:textId="77777777" w:rsidR="001816BE" w:rsidRPr="00234066" w:rsidRDefault="001816BE" w:rsidP="001816BE">
            <w:pPr>
              <w:pStyle w:val="TableParagraph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Redalyc</w:t>
            </w:r>
          </w:p>
        </w:tc>
        <w:tc>
          <w:tcPr>
            <w:tcW w:w="1628" w:type="dxa"/>
          </w:tcPr>
          <w:p w14:paraId="67178633" w14:textId="77777777" w:rsidR="001816BE" w:rsidRPr="00234066" w:rsidRDefault="001816BE" w:rsidP="001816BE">
            <w:pPr>
              <w:pStyle w:val="TableParagraph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Periódicos</w:t>
            </w:r>
          </w:p>
        </w:tc>
        <w:tc>
          <w:tcPr>
            <w:tcW w:w="6480" w:type="dxa"/>
          </w:tcPr>
          <w:p w14:paraId="0C84434C" w14:textId="77777777" w:rsidR="001816BE" w:rsidRPr="00234066" w:rsidRDefault="001816BE" w:rsidP="001816BE">
            <w:pPr>
              <w:pStyle w:val="TableParagraph"/>
              <w:ind w:right="78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 xml:space="preserve">Red de Revistas Cientifica em Acesso Abierto - Base de dados em acesso aberto da Universidade Nacional Autônoma do México. O acervo compreende periódicos da América Latina, Caribe, Espanha e Portugal. Possui 96 revistas de Psicologia, sendo 27 revistas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brasileiras.</w:t>
            </w:r>
          </w:p>
        </w:tc>
      </w:tr>
      <w:tr w:rsidR="001816BE" w:rsidRPr="00234066" w14:paraId="1473C925" w14:textId="77777777" w:rsidTr="00234066">
        <w:trPr>
          <w:trHeight w:val="443"/>
        </w:trPr>
        <w:tc>
          <w:tcPr>
            <w:tcW w:w="1390" w:type="dxa"/>
          </w:tcPr>
          <w:p w14:paraId="7EA95B38" w14:textId="77777777" w:rsidR="001816BE" w:rsidRPr="00234066" w:rsidRDefault="001816BE" w:rsidP="001816BE">
            <w:pPr>
              <w:pStyle w:val="TableParagraph"/>
              <w:ind w:left="100"/>
              <w:rPr>
                <w:rFonts w:ascii="Verdana" w:hAnsi="Verdana"/>
                <w:spacing w:val="-2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Repositório Institucional da UPF</w:t>
            </w:r>
          </w:p>
        </w:tc>
        <w:tc>
          <w:tcPr>
            <w:tcW w:w="1628" w:type="dxa"/>
          </w:tcPr>
          <w:p w14:paraId="421D677C" w14:textId="77777777" w:rsidR="001816BE" w:rsidRPr="00234066" w:rsidRDefault="001816BE" w:rsidP="001816BE">
            <w:pPr>
              <w:pStyle w:val="TableParagraph"/>
              <w:ind w:left="97"/>
              <w:rPr>
                <w:rFonts w:ascii="Verdana" w:hAnsi="Verdana"/>
                <w:spacing w:val="-2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Publicações produzidas pela instituição</w:t>
            </w:r>
          </w:p>
        </w:tc>
        <w:tc>
          <w:tcPr>
            <w:tcW w:w="6480" w:type="dxa"/>
          </w:tcPr>
          <w:p w14:paraId="7D17C880" w14:textId="77777777" w:rsidR="001816BE" w:rsidRPr="00234066" w:rsidRDefault="001816BE" w:rsidP="001816BE">
            <w:pPr>
              <w:pStyle w:val="TableParagraph"/>
              <w:ind w:right="78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Repositório Institucional da UPF, espaço digital, criado para preservar e disseminar a produção intelectual gerada na Instituição, foi desenvolvido com o objetivo de garantir acesso aberto e permanente ao conhecimento, fortalecendo a visibilidade das atividades de pesquisa, ensino e extensão. Atualmente possui mais 6.480 obras publicadas.</w:t>
            </w:r>
          </w:p>
        </w:tc>
      </w:tr>
      <w:tr w:rsidR="001816BE" w:rsidRPr="00234066" w14:paraId="55A95E44" w14:textId="77777777" w:rsidTr="00234066">
        <w:trPr>
          <w:trHeight w:val="443"/>
        </w:trPr>
        <w:tc>
          <w:tcPr>
            <w:tcW w:w="1390" w:type="dxa"/>
          </w:tcPr>
          <w:p w14:paraId="38F8409F" w14:textId="77777777" w:rsidR="001816BE" w:rsidRPr="00234066" w:rsidRDefault="001816BE" w:rsidP="001816BE">
            <w:pPr>
              <w:pStyle w:val="TableParagraph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SciELO.ORG</w:t>
            </w:r>
          </w:p>
        </w:tc>
        <w:tc>
          <w:tcPr>
            <w:tcW w:w="1628" w:type="dxa"/>
          </w:tcPr>
          <w:p w14:paraId="26D3E5BC" w14:textId="77777777" w:rsidR="001816BE" w:rsidRPr="00234066" w:rsidRDefault="001816BE" w:rsidP="001816BE">
            <w:pPr>
              <w:pStyle w:val="TableParagraph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Periódicos</w:t>
            </w:r>
          </w:p>
        </w:tc>
        <w:tc>
          <w:tcPr>
            <w:tcW w:w="6480" w:type="dxa"/>
          </w:tcPr>
          <w:p w14:paraId="2A212C33" w14:textId="77777777" w:rsidR="001816BE" w:rsidRPr="00234066" w:rsidRDefault="001816BE" w:rsidP="001816BE">
            <w:pPr>
              <w:pStyle w:val="TableParagraph"/>
              <w:ind w:right="81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Scientific Electronic Library Online - Reúne o acervo de periódicos em acesso</w:t>
            </w:r>
            <w:r w:rsidRPr="0023406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aberto</w:t>
            </w: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revisados</w:t>
            </w:r>
            <w:r w:rsidRPr="0023406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por</w:t>
            </w: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pares</w:t>
            </w:r>
            <w:r w:rsidRPr="00234066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de</w:t>
            </w:r>
            <w:r w:rsidRPr="0023406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países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da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América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Latina, Caribe, Espanha,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Portugal e África do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Sul.</w:t>
            </w:r>
            <w:r w:rsidRPr="0023406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Para pesquisar no acervo do Brasil é possível acessar a SciELO Brasil.</w:t>
            </w:r>
          </w:p>
        </w:tc>
      </w:tr>
      <w:tr w:rsidR="001816BE" w:rsidRPr="00234066" w14:paraId="55118C11" w14:textId="77777777" w:rsidTr="00234066">
        <w:trPr>
          <w:trHeight w:val="443"/>
        </w:trPr>
        <w:tc>
          <w:tcPr>
            <w:tcW w:w="1390" w:type="dxa"/>
          </w:tcPr>
          <w:p w14:paraId="5D924A51" w14:textId="77777777" w:rsidR="001816BE" w:rsidRPr="00234066" w:rsidRDefault="001816BE" w:rsidP="001816BE">
            <w:pPr>
              <w:pStyle w:val="TableParagraph"/>
              <w:spacing w:before="99"/>
              <w:ind w:left="10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Scopus</w:t>
            </w:r>
          </w:p>
        </w:tc>
        <w:tc>
          <w:tcPr>
            <w:tcW w:w="1628" w:type="dxa"/>
          </w:tcPr>
          <w:p w14:paraId="5039E9AE" w14:textId="77777777" w:rsidR="001816BE" w:rsidRPr="00234066" w:rsidRDefault="001816BE" w:rsidP="001816BE">
            <w:pPr>
              <w:pStyle w:val="TableParagraph"/>
              <w:spacing w:before="99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Referenciais</w:t>
            </w:r>
            <w:r w:rsidRPr="00234066">
              <w:rPr>
                <w:rFonts w:ascii="Verdana" w:hAnsi="Verdana"/>
                <w:spacing w:val="-1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com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resumos</w:t>
            </w:r>
          </w:p>
        </w:tc>
        <w:tc>
          <w:tcPr>
            <w:tcW w:w="6480" w:type="dxa"/>
          </w:tcPr>
          <w:p w14:paraId="58C69366" w14:textId="77777777" w:rsidR="001816BE" w:rsidRPr="00234066" w:rsidRDefault="001816BE" w:rsidP="001816BE">
            <w:pPr>
              <w:pStyle w:val="TableParagraph"/>
              <w:spacing w:before="101" w:line="237" w:lineRule="auto"/>
              <w:ind w:right="81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Scopus - Base de dados referencial disponível no Portal CAPES. Pertence à editora Elsevier. Trata-se de um banco de dados de resumos</w:t>
            </w:r>
            <w:r w:rsidRPr="0023406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e</w:t>
            </w: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citações</w:t>
            </w:r>
            <w:r w:rsidRPr="00234066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organizados</w:t>
            </w: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por</w:t>
            </w: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especialistas</w:t>
            </w: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e</w:t>
            </w:r>
            <w:r w:rsidRPr="00234066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revisados</w:t>
            </w:r>
            <w:r w:rsidRPr="00234066">
              <w:rPr>
                <w:rFonts w:ascii="Verdana" w:hAnsi="Verdana"/>
                <w:spacing w:val="-8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por</w:t>
            </w:r>
            <w:r w:rsidRPr="0023406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pares com cobertura de mais de 7000 editores.</w:t>
            </w:r>
          </w:p>
        </w:tc>
      </w:tr>
      <w:tr w:rsidR="001816BE" w:rsidRPr="00234066" w14:paraId="09796B6F" w14:textId="77777777" w:rsidTr="00234066">
        <w:trPr>
          <w:trHeight w:val="443"/>
        </w:trPr>
        <w:tc>
          <w:tcPr>
            <w:tcW w:w="1390" w:type="dxa"/>
          </w:tcPr>
          <w:p w14:paraId="1D37441E" w14:textId="77777777" w:rsidR="001816BE" w:rsidRPr="00234066" w:rsidRDefault="001816BE" w:rsidP="001816BE">
            <w:pPr>
              <w:pStyle w:val="TableParagraph"/>
              <w:spacing w:line="357" w:lineRule="auto"/>
              <w:ind w:left="100" w:right="110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Web</w:t>
            </w:r>
            <w:r w:rsidRPr="00234066">
              <w:rPr>
                <w:rFonts w:ascii="Verdana" w:hAnsi="Verdana"/>
                <w:spacing w:val="-1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of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Science</w:t>
            </w:r>
          </w:p>
        </w:tc>
        <w:tc>
          <w:tcPr>
            <w:tcW w:w="1628" w:type="dxa"/>
          </w:tcPr>
          <w:p w14:paraId="6C3CE180" w14:textId="77777777" w:rsidR="001816BE" w:rsidRPr="00234066" w:rsidRDefault="001816BE" w:rsidP="001816BE">
            <w:pPr>
              <w:pStyle w:val="TableParagraph"/>
              <w:ind w:left="97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Referenciais</w:t>
            </w:r>
            <w:r w:rsidRPr="00234066">
              <w:rPr>
                <w:rFonts w:ascii="Verdana" w:hAnsi="Verdana"/>
                <w:spacing w:val="-12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 xml:space="preserve">com </w:t>
            </w:r>
            <w:r w:rsidRPr="00234066">
              <w:rPr>
                <w:rFonts w:ascii="Verdana" w:hAnsi="Verdana"/>
                <w:spacing w:val="-2"/>
                <w:sz w:val="20"/>
                <w:szCs w:val="20"/>
              </w:rPr>
              <w:t>resumos</w:t>
            </w:r>
          </w:p>
        </w:tc>
        <w:tc>
          <w:tcPr>
            <w:tcW w:w="6480" w:type="dxa"/>
          </w:tcPr>
          <w:p w14:paraId="76A3EAF3" w14:textId="77777777" w:rsidR="001816BE" w:rsidRPr="00234066" w:rsidRDefault="001816BE" w:rsidP="001816BE">
            <w:pPr>
              <w:pStyle w:val="TableParagraph"/>
              <w:ind w:right="81"/>
              <w:jc w:val="both"/>
              <w:rPr>
                <w:rFonts w:ascii="Verdana" w:hAnsi="Verdana"/>
                <w:sz w:val="20"/>
                <w:szCs w:val="20"/>
              </w:rPr>
            </w:pPr>
            <w:r w:rsidRPr="00234066">
              <w:rPr>
                <w:rFonts w:ascii="Verdana" w:hAnsi="Verdana"/>
                <w:sz w:val="20"/>
                <w:szCs w:val="20"/>
              </w:rPr>
              <w:t>Web of Science - Base de dados referencial disponível no Portal</w:t>
            </w:r>
            <w:r w:rsidRPr="00234066">
              <w:rPr>
                <w:rFonts w:ascii="Verdana" w:hAnsi="Verdana"/>
                <w:spacing w:val="40"/>
                <w:sz w:val="20"/>
                <w:szCs w:val="20"/>
              </w:rPr>
              <w:t xml:space="preserve"> </w:t>
            </w:r>
            <w:r w:rsidRPr="00234066">
              <w:rPr>
                <w:rFonts w:ascii="Verdana" w:hAnsi="Verdana"/>
                <w:sz w:val="20"/>
                <w:szCs w:val="20"/>
              </w:rPr>
              <w:t>CAPES. Pertence à Clarivate Analytics e foi pioneira no desenvolvimento de índices de citações. Possui mais de 9000 periódicos indexados.</w:t>
            </w:r>
          </w:p>
        </w:tc>
      </w:tr>
    </w:tbl>
    <w:p w14:paraId="121B3E3E" w14:textId="77777777" w:rsidR="003A43A0" w:rsidRPr="00522591" w:rsidRDefault="001816BE" w:rsidP="001816BE">
      <w:pPr>
        <w:spacing w:before="121" w:line="243" w:lineRule="exact"/>
        <w:rPr>
          <w:rFonts w:ascii="Verdana" w:hAnsi="Verdana"/>
          <w:spacing w:val="-2"/>
          <w:sz w:val="20"/>
          <w:szCs w:val="20"/>
        </w:rPr>
      </w:pPr>
      <w:r w:rsidRPr="00522591">
        <w:rPr>
          <w:rFonts w:ascii="Verdana" w:hAnsi="Verdana"/>
          <w:sz w:val="20"/>
          <w:szCs w:val="20"/>
        </w:rPr>
        <w:t>Fonte:</w:t>
      </w:r>
      <w:r w:rsidRPr="00522591">
        <w:rPr>
          <w:rFonts w:ascii="Verdana" w:hAnsi="Verdana"/>
          <w:spacing w:val="-7"/>
          <w:sz w:val="20"/>
          <w:szCs w:val="20"/>
        </w:rPr>
        <w:t xml:space="preserve"> </w:t>
      </w:r>
      <w:r w:rsidRPr="00522591">
        <w:rPr>
          <w:rFonts w:ascii="Verdana" w:hAnsi="Verdana"/>
          <w:sz w:val="20"/>
          <w:szCs w:val="20"/>
        </w:rPr>
        <w:t>Elaborado</w:t>
      </w:r>
      <w:r w:rsidRPr="00522591">
        <w:rPr>
          <w:rFonts w:ascii="Verdana" w:hAnsi="Verdana"/>
          <w:spacing w:val="-8"/>
          <w:sz w:val="20"/>
          <w:szCs w:val="20"/>
        </w:rPr>
        <w:t xml:space="preserve"> </w:t>
      </w:r>
      <w:r w:rsidRPr="00522591">
        <w:rPr>
          <w:rFonts w:ascii="Verdana" w:hAnsi="Verdana"/>
          <w:sz w:val="20"/>
          <w:szCs w:val="20"/>
        </w:rPr>
        <w:t>pelas bibliotecárias da UPF</w:t>
      </w:r>
      <w:r w:rsidRPr="00522591">
        <w:rPr>
          <w:rFonts w:ascii="Verdana" w:hAnsi="Verdana"/>
          <w:spacing w:val="-2"/>
          <w:sz w:val="20"/>
          <w:szCs w:val="20"/>
        </w:rPr>
        <w:t>.</w:t>
      </w:r>
    </w:p>
    <w:p w14:paraId="3A2F9DDA" w14:textId="77777777" w:rsidR="00354E00" w:rsidRPr="00522591" w:rsidRDefault="00354E00" w:rsidP="001816BE">
      <w:pPr>
        <w:spacing w:before="121" w:line="243" w:lineRule="exact"/>
        <w:rPr>
          <w:rFonts w:ascii="Verdana" w:hAnsi="Verdana"/>
          <w:sz w:val="20"/>
          <w:szCs w:val="20"/>
        </w:rPr>
      </w:pPr>
    </w:p>
    <w:p w14:paraId="4FC7790E" w14:textId="77777777" w:rsidR="00D35B2E" w:rsidRDefault="00D35B2E" w:rsidP="001816BE">
      <w:pPr>
        <w:spacing w:before="121" w:line="243" w:lineRule="exact"/>
        <w:rPr>
          <w:rFonts w:ascii="Verdana" w:hAnsi="Verdana"/>
          <w:b/>
          <w:sz w:val="20"/>
          <w:szCs w:val="20"/>
        </w:rPr>
      </w:pPr>
    </w:p>
    <w:p w14:paraId="327BE527" w14:textId="77777777" w:rsidR="00D35B2E" w:rsidRDefault="00D35B2E" w:rsidP="001816BE">
      <w:pPr>
        <w:spacing w:before="121" w:line="243" w:lineRule="exact"/>
        <w:rPr>
          <w:rFonts w:ascii="Verdana" w:hAnsi="Verdana"/>
          <w:b/>
          <w:sz w:val="20"/>
          <w:szCs w:val="20"/>
        </w:rPr>
      </w:pPr>
    </w:p>
    <w:p w14:paraId="5612E58E" w14:textId="77777777" w:rsidR="00D35B2E" w:rsidRDefault="00D35B2E" w:rsidP="001816BE">
      <w:pPr>
        <w:spacing w:before="121" w:line="243" w:lineRule="exact"/>
        <w:rPr>
          <w:rFonts w:ascii="Verdana" w:hAnsi="Verdana"/>
          <w:b/>
          <w:sz w:val="20"/>
          <w:szCs w:val="20"/>
        </w:rPr>
      </w:pPr>
    </w:p>
    <w:p w14:paraId="2DFD5101" w14:textId="77777777" w:rsidR="00D35B2E" w:rsidRDefault="00D35B2E" w:rsidP="001816BE">
      <w:pPr>
        <w:spacing w:before="121" w:line="243" w:lineRule="exact"/>
        <w:rPr>
          <w:rFonts w:ascii="Verdana" w:hAnsi="Verdana"/>
          <w:b/>
          <w:sz w:val="20"/>
          <w:szCs w:val="20"/>
        </w:rPr>
      </w:pPr>
    </w:p>
    <w:p w14:paraId="6A1953B9" w14:textId="77777777" w:rsidR="00D35B2E" w:rsidRDefault="00D35B2E" w:rsidP="001816BE">
      <w:pPr>
        <w:spacing w:before="121" w:line="243" w:lineRule="exact"/>
        <w:rPr>
          <w:rFonts w:ascii="Verdana" w:hAnsi="Verdana"/>
          <w:b/>
          <w:sz w:val="20"/>
          <w:szCs w:val="20"/>
        </w:rPr>
      </w:pPr>
    </w:p>
    <w:p w14:paraId="68ADE188" w14:textId="77777777" w:rsidR="00D35B2E" w:rsidRDefault="00D35B2E" w:rsidP="001816BE">
      <w:pPr>
        <w:spacing w:before="121" w:line="243" w:lineRule="exact"/>
        <w:rPr>
          <w:rFonts w:ascii="Verdana" w:hAnsi="Verdana"/>
          <w:b/>
          <w:sz w:val="20"/>
          <w:szCs w:val="20"/>
        </w:rPr>
      </w:pPr>
    </w:p>
    <w:p w14:paraId="71B20BE0" w14:textId="77777777" w:rsidR="00D35B2E" w:rsidRDefault="00D35B2E" w:rsidP="001816BE">
      <w:pPr>
        <w:spacing w:before="121" w:line="243" w:lineRule="exact"/>
        <w:rPr>
          <w:rFonts w:ascii="Verdana" w:hAnsi="Verdana"/>
          <w:b/>
          <w:sz w:val="20"/>
          <w:szCs w:val="20"/>
        </w:rPr>
      </w:pPr>
    </w:p>
    <w:p w14:paraId="567E78AD" w14:textId="77777777" w:rsidR="00D35B2E" w:rsidRDefault="00D35B2E" w:rsidP="001816BE">
      <w:pPr>
        <w:spacing w:before="121" w:line="243" w:lineRule="exact"/>
        <w:rPr>
          <w:rFonts w:ascii="Verdana" w:hAnsi="Verdana"/>
          <w:b/>
          <w:sz w:val="20"/>
          <w:szCs w:val="20"/>
        </w:rPr>
      </w:pPr>
    </w:p>
    <w:p w14:paraId="4CE858B1" w14:textId="77777777" w:rsidR="00D35B2E" w:rsidRDefault="00D35B2E" w:rsidP="001816BE">
      <w:pPr>
        <w:spacing w:before="121" w:line="243" w:lineRule="exact"/>
        <w:rPr>
          <w:rFonts w:ascii="Verdana" w:hAnsi="Verdana"/>
          <w:b/>
          <w:sz w:val="20"/>
          <w:szCs w:val="20"/>
        </w:rPr>
      </w:pPr>
    </w:p>
    <w:p w14:paraId="089F61F6" w14:textId="77777777" w:rsidR="00D35B2E" w:rsidRDefault="00D35B2E" w:rsidP="001816BE">
      <w:pPr>
        <w:spacing w:before="121" w:line="243" w:lineRule="exact"/>
        <w:rPr>
          <w:rFonts w:ascii="Verdana" w:hAnsi="Verdana"/>
          <w:b/>
          <w:sz w:val="20"/>
          <w:szCs w:val="20"/>
        </w:rPr>
      </w:pPr>
    </w:p>
    <w:sectPr w:rsidR="00D35B2E" w:rsidSect="00234066">
      <w:headerReference w:type="default" r:id="rId6"/>
      <w:footerReference w:type="default" r:id="rId7"/>
      <w:pgSz w:w="11910" w:h="16840"/>
      <w:pgMar w:top="1400" w:right="853" w:bottom="1100" w:left="1559" w:header="547" w:footer="9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321D3" w14:textId="77777777" w:rsidR="00E35FF5" w:rsidRDefault="00E35FF5">
      <w:r>
        <w:separator/>
      </w:r>
    </w:p>
  </w:endnote>
  <w:endnote w:type="continuationSeparator" w:id="0">
    <w:p w14:paraId="61B1262A" w14:textId="77777777" w:rsidR="00E35FF5" w:rsidRDefault="00E35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46DD6" w14:textId="77777777" w:rsidR="003A43A0" w:rsidRDefault="006609F1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5575448" wp14:editId="02490DED">
              <wp:simplePos x="0" y="0"/>
              <wp:positionH relativeFrom="page">
                <wp:posOffset>6368761</wp:posOffset>
              </wp:positionH>
              <wp:positionV relativeFrom="page">
                <wp:posOffset>9969601</wp:posOffset>
              </wp:positionV>
              <wp:extent cx="153035" cy="1517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1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A7E050" w14:textId="77777777" w:rsidR="003A43A0" w:rsidRDefault="003A43A0">
                          <w:pPr>
                            <w:spacing w:line="222" w:lineRule="exact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01.5pt;margin-top:785pt;width:12.05pt;height:11.9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" filled="f" stroked="f">
              <v:textbox inset="0,0,0,0">
                <w:txbxContent>
                  <w:p w:rsidR="003A43A0" w:rsidRDefault="003A43A0">
                    <w:pPr>
                      <w:spacing w:line="222" w:lineRule="exact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36553" w14:textId="77777777" w:rsidR="00E35FF5" w:rsidRDefault="00E35FF5">
      <w:r>
        <w:separator/>
      </w:r>
    </w:p>
  </w:footnote>
  <w:footnote w:type="continuationSeparator" w:id="0">
    <w:p w14:paraId="7469827D" w14:textId="77777777" w:rsidR="00E35FF5" w:rsidRDefault="00E35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1D8BE" w14:textId="77777777" w:rsidR="003A43A0" w:rsidRDefault="003A43A0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3A0"/>
    <w:rsid w:val="000939A5"/>
    <w:rsid w:val="000E4E2A"/>
    <w:rsid w:val="00157408"/>
    <w:rsid w:val="001816BE"/>
    <w:rsid w:val="001917AE"/>
    <w:rsid w:val="00234066"/>
    <w:rsid w:val="00305BB1"/>
    <w:rsid w:val="00314944"/>
    <w:rsid w:val="00354638"/>
    <w:rsid w:val="00354E00"/>
    <w:rsid w:val="003A43A0"/>
    <w:rsid w:val="0041635C"/>
    <w:rsid w:val="00457844"/>
    <w:rsid w:val="004D57D7"/>
    <w:rsid w:val="00522591"/>
    <w:rsid w:val="005B7333"/>
    <w:rsid w:val="00601B0C"/>
    <w:rsid w:val="00607476"/>
    <w:rsid w:val="00657554"/>
    <w:rsid w:val="006609F1"/>
    <w:rsid w:val="00797398"/>
    <w:rsid w:val="008E6FED"/>
    <w:rsid w:val="00950991"/>
    <w:rsid w:val="009F6CD7"/>
    <w:rsid w:val="00A373C3"/>
    <w:rsid w:val="00AA1622"/>
    <w:rsid w:val="00B24945"/>
    <w:rsid w:val="00B8034A"/>
    <w:rsid w:val="00CD7E27"/>
    <w:rsid w:val="00D35B2E"/>
    <w:rsid w:val="00DF1E97"/>
    <w:rsid w:val="00E226BB"/>
    <w:rsid w:val="00E35FF5"/>
    <w:rsid w:val="00E773A0"/>
    <w:rsid w:val="00EC2EC4"/>
    <w:rsid w:val="00F520A6"/>
    <w:rsid w:val="00FD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54938"/>
  <w15:docId w15:val="{C501A764-60A9-42A2-8EC6-97B3A396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7"/>
      <w:ind w:left="96"/>
    </w:pPr>
  </w:style>
  <w:style w:type="paragraph" w:styleId="Cabealho">
    <w:name w:val="header"/>
    <w:basedOn w:val="Normal"/>
    <w:link w:val="CabealhoChar"/>
    <w:uiPriority w:val="99"/>
    <w:unhideWhenUsed/>
    <w:rsid w:val="004578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784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4578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7844"/>
    <w:rPr>
      <w:rFonts w:ascii="Calibri" w:eastAsia="Calibri" w:hAnsi="Calibri" w:cs="Calibri"/>
      <w:lang w:val="pt-PT"/>
    </w:rPr>
  </w:style>
  <w:style w:type="character" w:styleId="Forte">
    <w:name w:val="Strong"/>
    <w:basedOn w:val="Fontepargpadro"/>
    <w:uiPriority w:val="22"/>
    <w:qFormat/>
    <w:rsid w:val="00354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751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2793+-+Fontes+de+informação.pdf</vt:lpstr>
    </vt:vector>
  </TitlesOfParts>
  <Company>LCI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2793+-+Fontes+de+informação.pdf</dc:title>
  <dc:creator>Jucelei Rodrigues Domingues</dc:creator>
  <cp:lastModifiedBy>UPF</cp:lastModifiedBy>
  <cp:revision>9</cp:revision>
  <dcterms:created xsi:type="dcterms:W3CDTF">2026-08-12T00:25:00Z</dcterms:created>
  <dcterms:modified xsi:type="dcterms:W3CDTF">2026-08-14T18:35:00Z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2026-08-11T00:00:00Z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3-Heights(TM) PDF Security Shell 4.8.25.2 (http://www.pdf-tools.com)</vt:lpwstr>
  </property>
</Properties>
</file>